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03E" w:rsidRDefault="002057B9" w:rsidP="00311619">
      <w:pPr>
        <w:spacing w:after="0"/>
      </w:pPr>
      <w:r>
        <w:t xml:space="preserve">Lab </w:t>
      </w:r>
      <w:r w:rsidR="00E8324B">
        <w:t>1</w:t>
      </w:r>
      <w:r w:rsidR="0073189F">
        <w:t>4</w:t>
      </w:r>
      <w:r w:rsidR="00311619">
        <w:t xml:space="preserve"> –</w:t>
      </w:r>
      <w:r w:rsidR="00FF544B">
        <w:t xml:space="preserve"> </w:t>
      </w:r>
      <w:r w:rsidR="0073189F">
        <w:t>RC Time Constant</w:t>
      </w:r>
      <w:r w:rsidR="00F031A0">
        <w:t xml:space="preserve"> Lab</w:t>
      </w:r>
    </w:p>
    <w:p w:rsidR="00311619" w:rsidRDefault="00311619" w:rsidP="00311619">
      <w:pPr>
        <w:spacing w:after="0"/>
      </w:pPr>
    </w:p>
    <w:p w:rsidR="00311619" w:rsidRDefault="00BC1300" w:rsidP="00CA0BBF">
      <w:pPr>
        <w:spacing w:after="0"/>
      </w:pPr>
      <w:r>
        <w:t xml:space="preserve">Names: </w:t>
      </w:r>
      <w:proofErr w:type="gramStart"/>
      <w:r>
        <w:softHyphen/>
      </w:r>
      <w:r>
        <w:softHyphen/>
      </w:r>
      <w:r>
        <w:softHyphen/>
      </w:r>
      <w:r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F16A38">
        <w:t>Isaiah</w:t>
      </w:r>
      <w:proofErr w:type="gramEnd"/>
      <w:r w:rsidR="00F16A38">
        <w:t xml:space="preserve"> Knaperek, Nathaniel Paulus</w:t>
      </w:r>
      <w:r>
        <w:softHyphen/>
      </w:r>
      <w:r>
        <w:softHyphen/>
      </w:r>
      <w:r>
        <w:softHyphen/>
      </w:r>
      <w:r>
        <w:softHyphen/>
      </w:r>
      <w:r w:rsidR="00A269A6">
        <w:softHyphen/>
      </w:r>
      <w:r w:rsidR="00A269A6">
        <w:softHyphen/>
      </w:r>
      <w:r w:rsidR="00A269A6">
        <w:softHyphen/>
      </w:r>
      <w:r w:rsidR="00A269A6">
        <w:softHyphen/>
      </w:r>
      <w:r w:rsidR="00A269A6">
        <w:softHyphen/>
      </w:r>
      <w:r w:rsidR="00A269A6">
        <w:softHyphen/>
      </w:r>
      <w:r w:rsidR="00A269A6">
        <w:softHyphen/>
      </w:r>
      <w:r w:rsidR="00A269A6">
        <w:softHyphen/>
      </w:r>
      <w:r w:rsidR="00A269A6">
        <w:softHyphen/>
      </w:r>
      <w:r w:rsidR="00A269A6">
        <w:softHyphen/>
      </w:r>
    </w:p>
    <w:p w:rsidR="00CF22C6" w:rsidRDefault="00CF22C6" w:rsidP="00311619">
      <w:pPr>
        <w:spacing w:after="0"/>
      </w:pPr>
    </w:p>
    <w:p w:rsidR="00311619" w:rsidRDefault="00311619" w:rsidP="00311619">
      <w:pPr>
        <w:spacing w:after="0"/>
      </w:pPr>
      <w:r>
        <w:t xml:space="preserve">Date: </w:t>
      </w:r>
      <w:r w:rsidR="00F16A38">
        <w:t>February 18, 2019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The purpose of this lab is to:</w:t>
      </w:r>
    </w:p>
    <w:p w:rsidR="00311619" w:rsidRDefault="005A207B" w:rsidP="00311619">
      <w:pPr>
        <w:spacing w:after="0"/>
      </w:pPr>
      <w:r>
        <w:t xml:space="preserve">Experiment with </w:t>
      </w:r>
      <w:r w:rsidR="00F031A0">
        <w:t>R</w:t>
      </w:r>
      <w:r w:rsidR="0073189F">
        <w:t>C</w:t>
      </w:r>
      <w:r w:rsidR="00F031A0">
        <w:t xml:space="preserve"> (Resistor &amp; </w:t>
      </w:r>
      <w:r w:rsidR="0073189F">
        <w:t>Capacito</w:t>
      </w:r>
      <w:r w:rsidR="006E0EE7">
        <w:t>r</w:t>
      </w:r>
      <w:r w:rsidR="00F031A0">
        <w:t>) circuits</w:t>
      </w:r>
      <w:r w:rsidR="00EB3F5E">
        <w:t>.</w:t>
      </w:r>
    </w:p>
    <w:p w:rsidR="00311619" w:rsidRDefault="00311619" w:rsidP="00311619">
      <w:pPr>
        <w:spacing w:after="0"/>
      </w:pPr>
    </w:p>
    <w:p w:rsidR="00311619" w:rsidRDefault="00EB3F5E" w:rsidP="00EB3F5E">
      <w:pPr>
        <w:spacing w:after="0"/>
      </w:pPr>
      <w:r>
        <w:t xml:space="preserve">The following </w:t>
      </w:r>
      <w:r w:rsidR="0073189F">
        <w:t>capacitor</w:t>
      </w:r>
      <w:r>
        <w:t>s are needed (1 each of the following)</w:t>
      </w:r>
      <w:r w:rsidR="001F6DC3">
        <w:t xml:space="preserve">: </w:t>
      </w:r>
      <w:r w:rsidR="0073189F">
        <w:t>0.22uF</w:t>
      </w:r>
      <w:r>
        <w:t xml:space="preserve">, </w:t>
      </w:r>
      <w:r w:rsidR="0073189F">
        <w:t>0.1uF</w:t>
      </w:r>
      <w:r w:rsidR="006E0EE7">
        <w:t xml:space="preserve"> and</w:t>
      </w:r>
      <w:r>
        <w:t xml:space="preserve"> </w:t>
      </w:r>
      <w:r w:rsidR="0073189F">
        <w:t xml:space="preserve">0.068uF and 1Kohm resistor. </w:t>
      </w:r>
    </w:p>
    <w:p w:rsidR="00FF544B" w:rsidRDefault="00FF544B" w:rsidP="00311619">
      <w:pPr>
        <w:spacing w:after="0"/>
      </w:pPr>
    </w:p>
    <w:p w:rsidR="00100CC5" w:rsidRDefault="005A207B" w:rsidP="00311619">
      <w:pPr>
        <w:spacing w:after="0"/>
      </w:pPr>
      <w:r>
        <w:t>Measure and record the</w:t>
      </w:r>
      <w:r w:rsidR="00F031A0">
        <w:t xml:space="preserve"> resistor value using the DMM and</w:t>
      </w:r>
      <w:r>
        <w:t xml:space="preserve"> </w:t>
      </w:r>
      <w:r w:rsidR="00C84923">
        <w:t>m</w:t>
      </w:r>
      <w:r w:rsidR="00F031A0">
        <w:t xml:space="preserve">easure and record the </w:t>
      </w:r>
      <w:r w:rsidR="0073189F">
        <w:t>capacito</w:t>
      </w:r>
      <w:r w:rsidR="006E0EE7">
        <w:t>r</w:t>
      </w:r>
      <w:r w:rsidR="00F031A0">
        <w:t xml:space="preserve"> values </w:t>
      </w:r>
      <w:r w:rsidR="00EB3F5E">
        <w:t>using the LCR meter</w:t>
      </w:r>
      <w:r w:rsidR="00B54016">
        <w:t xml:space="preserve"> in Table 1</w:t>
      </w:r>
      <w:r>
        <w:t xml:space="preserve">. </w:t>
      </w:r>
      <w:r w:rsidR="00BC1300">
        <w:t xml:space="preserve"> </w:t>
      </w:r>
      <w:r>
        <w:t xml:space="preserve">Connect </w:t>
      </w:r>
      <w:r w:rsidR="00EB3F5E">
        <w:t xml:space="preserve">the </w:t>
      </w:r>
      <w:r w:rsidR="00F031A0">
        <w:t xml:space="preserve">resistor and </w:t>
      </w:r>
      <w:r w:rsidR="0073189F">
        <w:t>capacitor</w:t>
      </w:r>
      <w:r w:rsidR="00EB3F5E">
        <w:t xml:space="preserve"> as shown in Figure 1</w:t>
      </w:r>
      <w:r w:rsidR="00F031A0">
        <w:t xml:space="preserve">. </w:t>
      </w:r>
      <w:r w:rsidR="00EB3F5E">
        <w:t xml:space="preserve"> </w:t>
      </w:r>
      <w:r w:rsidR="00F031A0">
        <w:t xml:space="preserve">Connect the Function Generator to the input at V1 and </w:t>
      </w:r>
      <w:r w:rsidR="000721F1">
        <w:t xml:space="preserve">connect Channel 1 of the Oscilloscope to the input </w:t>
      </w:r>
      <w:r w:rsidR="00100CC5">
        <w:t xml:space="preserve">(Vin) </w:t>
      </w:r>
      <w:r w:rsidR="000721F1">
        <w:t>and Channel 2 to the output</w:t>
      </w:r>
      <w:r w:rsidR="00100CC5">
        <w:t xml:space="preserve"> (Vout)</w:t>
      </w:r>
      <w:r w:rsidR="000721F1">
        <w:t xml:space="preserve">. </w:t>
      </w:r>
      <w:r w:rsidR="00B54016">
        <w:t>Adjust the voltage of the Function Generator to 1V</w:t>
      </w:r>
      <w:r w:rsidR="008B5FB3">
        <w:t xml:space="preserve"> square wave</w:t>
      </w:r>
      <w:r w:rsidR="00AF4528">
        <w:t xml:space="preserve"> and 1Hz frequency. </w:t>
      </w:r>
    </w:p>
    <w:p w:rsidR="00EB3F5E" w:rsidRDefault="008B5FB3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BCCFFCC" wp14:editId="627E1D08">
                <wp:simplePos x="0" y="0"/>
                <wp:positionH relativeFrom="column">
                  <wp:posOffset>1594485</wp:posOffset>
                </wp:positionH>
                <wp:positionV relativeFrom="paragraph">
                  <wp:posOffset>169545</wp:posOffset>
                </wp:positionV>
                <wp:extent cx="1727200" cy="1792605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200" cy="1792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27B4" w:rsidRDefault="00100CC5" w:rsidP="00CA0BBF">
                            <w:pPr>
                              <w:keepNext/>
                              <w:jc w:val="center"/>
                            </w:pPr>
                            <w:r w:rsidRPr="00100CC5">
                              <w:rPr>
                                <w:noProof/>
                              </w:rPr>
                              <w:drawing>
                                <wp:inline distT="0" distB="0" distL="0" distR="0" wp14:anchorId="1198B091" wp14:editId="29BA6AF7">
                                  <wp:extent cx="1249680" cy="102108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49680" cy="10210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B27B4" w:rsidRDefault="003B27B4" w:rsidP="007321A8">
                            <w:pPr>
                              <w:pStyle w:val="Caption"/>
                              <w:spacing w:after="0"/>
                              <w:jc w:val="center"/>
                            </w:pPr>
                            <w:r>
                              <w:t xml:space="preserve">Figure </w:t>
                            </w:r>
                            <w:r w:rsidR="00A265D4">
                              <w:t>1</w:t>
                            </w:r>
                          </w:p>
                          <w:p w:rsidR="007321A8" w:rsidRPr="007321A8" w:rsidRDefault="00F031A0" w:rsidP="007321A8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</w:t>
                            </w:r>
                            <w:r w:rsidR="0073189F">
                              <w:rPr>
                                <w:b/>
                              </w:rPr>
                              <w:t>C</w:t>
                            </w:r>
                            <w:r w:rsidR="007321A8" w:rsidRPr="007321A8">
                              <w:rPr>
                                <w:b/>
                              </w:rPr>
                              <w:t xml:space="preserve"> Circuit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BCCFFC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25.55pt;margin-top:13.35pt;width:136pt;height:141.15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2+aswIAALo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yjDBSNAOKLpno0E3ckSx7c7Q6xSc7npwMyMcA8uuUt3fyvKbRkKuGiq27FopOTSMVpBdaG/6Z1cn&#10;HG1BNsNHWUEYujPSAY216mzroBkI0IGlhxMzNpXShpxHc6AboxJs4TyJ4mDmYtD0eL1X2rxnskN2&#10;kWEF1Dt4ur/VxqZD06OLjSZkwdvW0d+KZwfgOJ1AcLhqbTYNx+ZjEiTrxXpBPBLFa48Eee5dFyvi&#10;xUU4n+Xv8tUqD3/auCFJG15VTNgwR2WF5M+YO2h80sRJW1q2vLJwNiWttptVq9CegrIL9x0acubm&#10;P0/DNQFqeVFSGJHgJkq8Il7MPVKQmZfMg4UXhMlNEgckIXnxvKRbLti/l4SGDCezaDap6be1Be57&#10;XRtNO25gdrS8y/Di5ERTq8G1qBy1hvJ2Wp+1wqb/1Aqg+0i0U6wV6SRXM25GQLEy3sjqAbSrJCgL&#10;VAgDDxaNVD8wGmB4ZFh/31HFMGo/CNB/EhJip43bkBlIFyN1btmcW6goASrDBqNpuTLThNr1im8b&#10;iHR8cdfwZgru1PyU1eGlwYBwRR2GmZ1A53vn9TRyl78AAAD//wMAUEsDBBQABgAIAAAAIQA+N2PY&#10;3gAAAAoBAAAPAAAAZHJzL2Rvd25yZXYueG1sTI/LTsMwEEX3SPyDNUjsqJ1UbWmIU1WoLUugRF27&#10;8ZBExA/Zbhr+nmEFu3kc3TlTbiYzsBFD7J2VkM0EMLSN071tJdQf+4dHYDEpq9XgLEr4xgib6vam&#10;VIV2V/uO4zG1jEJsLJSELiVfcB6bDo2KM+fR0u7TBaMStaHlOqgrhZuB50IsuVG9pQud8vjcYfN1&#10;vBgJPvnD6iW8vm13+1HUp0Od9+1Oyvu7afsELOGU/mD41Sd1qMjp7C5WRzZIyBdZRigVyxUwAhb5&#10;nAZnCXOxFsCrkv9/ofoBAAD//wMAUEsBAi0AFAAGAAgAAAAhALaDOJL+AAAA4QEAABMAAAAAAAAA&#10;AAAAAAAAAAAAAFtDb250ZW50X1R5cGVzXS54bWxQSwECLQAUAAYACAAAACEAOP0h/9YAAACUAQAA&#10;CwAAAAAAAAAAAAAAAAAvAQAAX3JlbHMvLnJlbHNQSwECLQAUAAYACAAAACEA4R9vmrMCAAC6BQAA&#10;DgAAAAAAAAAAAAAAAAAuAgAAZHJzL2Uyb0RvYy54bWxQSwECLQAUAAYACAAAACEAPjdj2N4AAAAK&#10;AQAADwAAAAAAAAAAAAAAAAANBQAAZHJzL2Rvd25yZXYueG1sUEsFBgAAAAAEAAQA8wAAABgGAAAA&#10;AA==&#10;" filled="f" stroked="f">
                <v:textbox style="mso-fit-shape-to-text:t">
                  <w:txbxContent>
                    <w:p w:rsidR="003B27B4" w:rsidRDefault="00100CC5" w:rsidP="00CA0BBF">
                      <w:pPr>
                        <w:keepNext/>
                        <w:jc w:val="center"/>
                      </w:pPr>
                      <w:r w:rsidRPr="00100CC5">
                        <w:rPr>
                          <w:noProof/>
                        </w:rPr>
                        <w:drawing>
                          <wp:inline distT="0" distB="0" distL="0" distR="0" wp14:anchorId="1198B091" wp14:editId="29BA6AF7">
                            <wp:extent cx="1249680" cy="102108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49680" cy="10210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B27B4" w:rsidRDefault="003B27B4" w:rsidP="007321A8">
                      <w:pPr>
                        <w:pStyle w:val="Caption"/>
                        <w:spacing w:after="0"/>
                        <w:jc w:val="center"/>
                      </w:pPr>
                      <w:r>
                        <w:t xml:space="preserve">Figure </w:t>
                      </w:r>
                      <w:r w:rsidR="00A265D4">
                        <w:t>1</w:t>
                      </w:r>
                    </w:p>
                    <w:p w:rsidR="007321A8" w:rsidRPr="007321A8" w:rsidRDefault="00F031A0" w:rsidP="007321A8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</w:t>
                      </w:r>
                      <w:r w:rsidR="0073189F">
                        <w:rPr>
                          <w:b/>
                        </w:rPr>
                        <w:t>C</w:t>
                      </w:r>
                      <w:r w:rsidR="007321A8" w:rsidRPr="007321A8">
                        <w:rPr>
                          <w:b/>
                        </w:rPr>
                        <w:t xml:space="preserve"> Circuit</w:t>
                      </w:r>
                    </w:p>
                  </w:txbxContent>
                </v:textbox>
              </v:shape>
            </w:pict>
          </mc:Fallback>
        </mc:AlternateContent>
      </w:r>
      <w:r w:rsidR="00AF4528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3F63EF" wp14:editId="13E9B12D">
                <wp:simplePos x="0" y="0"/>
                <wp:positionH relativeFrom="column">
                  <wp:posOffset>3487420</wp:posOffset>
                </wp:positionH>
                <wp:positionV relativeFrom="paragraph">
                  <wp:posOffset>102870</wp:posOffset>
                </wp:positionV>
                <wp:extent cx="2804160" cy="263652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4160" cy="2636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4016" w:rsidRDefault="00B54016" w:rsidP="00CB4791">
                            <w:pPr>
                              <w:spacing w:after="0"/>
                            </w:pPr>
                            <w:r>
                              <w:t xml:space="preserve">Table 1 – Resistance and </w:t>
                            </w:r>
                            <w:r w:rsidR="001A4CA2">
                              <w:t>Capacitor values</w:t>
                            </w:r>
                          </w:p>
                          <w:tbl>
                            <w:tblPr>
                              <w:tblW w:w="381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30"/>
                              <w:gridCol w:w="1227"/>
                              <w:gridCol w:w="1123"/>
                              <w:gridCol w:w="1227"/>
                            </w:tblGrid>
                            <w:tr w:rsidR="00AF4528" w:rsidRPr="00AF4528" w:rsidTr="008B5FB3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F4528" w:rsidRPr="00AF4528" w:rsidRDefault="00AF4528" w:rsidP="00AF4528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F4528" w:rsidRPr="00AF4528" w:rsidRDefault="00AF4528" w:rsidP="00AF452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>Expected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F4528" w:rsidRPr="00AF4528" w:rsidRDefault="00AF4528" w:rsidP="00AF452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F4528" w:rsidRPr="00AF4528" w:rsidRDefault="00AF4528" w:rsidP="00AF452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</w:tr>
                            <w:tr w:rsidR="00AF4528" w:rsidRPr="00AF4528" w:rsidTr="008B5FB3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F4528" w:rsidRPr="00AF4528" w:rsidRDefault="00AF4528" w:rsidP="00AF452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>R1 =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F4528" w:rsidRPr="00AF4528" w:rsidRDefault="00AF4528" w:rsidP="00AF452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FC756B">
                                    <w:rPr>
                                      <w:rFonts w:eastAsia="Times New Roman"/>
                                      <w:color w:val="000000"/>
                                    </w:rPr>
                                    <w:t>1k</w:t>
                                  </w:r>
                                  <w:r w:rsidR="00FC756B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F4528" w:rsidRPr="00AF4528" w:rsidRDefault="00AF4528" w:rsidP="00C000E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FC756B">
                                    <w:rPr>
                                      <w:rFonts w:eastAsia="Times New Roman"/>
                                      <w:color w:val="000000"/>
                                    </w:rPr>
                                    <w:t>9</w:t>
                                  </w:r>
                                  <w:r w:rsidR="00C000E8">
                                    <w:rPr>
                                      <w:rFonts w:eastAsia="Times New Roman"/>
                                      <w:color w:val="000000"/>
                                    </w:rPr>
                                    <w:t>89</w:t>
                                  </w:r>
                                  <w:r w:rsidR="00FC756B">
                                    <w:rPr>
                                      <w:rFonts w:eastAsia="Times New Roman"/>
                                      <w:color w:val="000000"/>
                                    </w:rPr>
                                    <w:t>.</w:t>
                                  </w:r>
                                  <w:r w:rsidR="00C000E8">
                                    <w:rPr>
                                      <w:rFonts w:eastAsia="Times New Roman"/>
                                      <w:color w:val="000000"/>
                                    </w:rPr>
                                    <w:t>2</w:t>
                                  </w:r>
                                  <w:r w:rsidR="00FC756B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F4528" w:rsidRPr="00AF4528" w:rsidRDefault="00AF4528" w:rsidP="00AF452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FC756B">
                                    <w:rPr>
                                      <w:rFonts w:eastAsia="Times New Roman"/>
                                      <w:color w:val="000000"/>
                                    </w:rPr>
                                    <w:t>1k</w:t>
                                  </w:r>
                                  <w:r w:rsidR="00FC756B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AF4528" w:rsidRPr="00AF4528" w:rsidTr="008B5FB3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F4528" w:rsidRPr="00AF4528" w:rsidRDefault="00AF4528" w:rsidP="00AF452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>C1 =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F4528" w:rsidRPr="00AF4528" w:rsidRDefault="00AF4528" w:rsidP="00C54F3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353C8">
                                    <w:rPr>
                                      <w:rFonts w:eastAsia="Times New Roman"/>
                                      <w:color w:val="000000"/>
                                    </w:rPr>
                                    <w:t>47uF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F4528" w:rsidRPr="00AF4528" w:rsidRDefault="00AF4528" w:rsidP="00AF452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F7B02">
                                    <w:rPr>
                                      <w:rFonts w:eastAsia="Times New Roman"/>
                                      <w:color w:val="000000"/>
                                    </w:rPr>
                                    <w:t>39.82uF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F4528" w:rsidRPr="00AF4528" w:rsidRDefault="00AF4528" w:rsidP="00AF452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9A7974">
                                    <w:rPr>
                                      <w:rFonts w:eastAsia="Times New Roman"/>
                                      <w:color w:val="000000"/>
                                    </w:rPr>
                                    <w:t>47</w:t>
                                  </w:r>
                                  <w:r w:rsidR="00C54F32">
                                    <w:rPr>
                                      <w:rFonts w:eastAsia="Times New Roman"/>
                                      <w:color w:val="000000"/>
                                    </w:rPr>
                                    <w:t>uF</w:t>
                                  </w:r>
                                </w:p>
                              </w:tc>
                            </w:tr>
                            <w:tr w:rsidR="00AF4528" w:rsidRPr="00AF4528" w:rsidTr="008B5FB3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F4528" w:rsidRPr="00AF4528" w:rsidRDefault="00AF4528" w:rsidP="00AF452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  <w:r w:rsidRPr="00AF4528">
                                    <w:rPr>
                                      <w:rFonts w:ascii="Symbol" w:eastAsia="Times New Roman" w:hAnsi="Symbol"/>
                                      <w:color w:val="000000"/>
                                    </w:rPr>
                                    <w:t></w:t>
                                  </w: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 =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F4528" w:rsidRPr="000353C8" w:rsidRDefault="00AF4528" w:rsidP="00AF452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353C8">
                                    <w:rPr>
                                      <w:rFonts w:cs="Calibri"/>
                                      <w:color w:val="000000"/>
                                    </w:rPr>
                                    <w:t>0.632121</w:t>
                                  </w:r>
                                  <w:r w:rsidR="00F727A7">
                                    <w:rPr>
                                      <w:rFonts w:cs="Calibri"/>
                                      <w:color w:val="000000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F4528" w:rsidRPr="00AF4528" w:rsidRDefault="00AF4528" w:rsidP="003C31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3C3142">
                                    <w:rPr>
                                      <w:rFonts w:eastAsia="Times New Roman"/>
                                      <w:color w:val="000000"/>
                                    </w:rPr>
                                    <w:t>0.</w:t>
                                  </w:r>
                                  <w:r w:rsidR="00EC0B1E">
                                    <w:rPr>
                                      <w:rFonts w:eastAsia="Times New Roman"/>
                                      <w:color w:val="000000"/>
                                    </w:rPr>
                                    <w:t>632</w:t>
                                  </w:r>
                                  <w:bookmarkStart w:id="0" w:name="_GoBack"/>
                                  <w:bookmarkEnd w:id="0"/>
                                  <w:r w:rsidR="00EC0B1E">
                                    <w:rPr>
                                      <w:rFonts w:eastAsia="Times New Roman"/>
                                      <w:color w:val="000000"/>
                                    </w:rPr>
                                    <w:t>3V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F4528" w:rsidRPr="00AF4528" w:rsidRDefault="00AF4528" w:rsidP="00AF452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285383">
                                    <w:rPr>
                                      <w:rFonts w:eastAsia="Times New Roman"/>
                                      <w:color w:val="000000"/>
                                    </w:rPr>
                                    <w:t>0.615240</w:t>
                                  </w:r>
                                  <w:r w:rsidR="00F727A7">
                                    <w:rPr>
                                      <w:rFonts w:eastAsia="Times New Roman"/>
                                      <w:color w:val="000000"/>
                                    </w:rPr>
                                    <w:t>V</w:t>
                                  </w:r>
                                </w:p>
                              </w:tc>
                            </w:tr>
                            <w:tr w:rsidR="00AF4528" w:rsidRPr="00AF4528" w:rsidTr="008B5FB3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F4528" w:rsidRPr="00AF4528" w:rsidRDefault="00AF4528" w:rsidP="00AF452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>2</w:t>
                                  </w:r>
                                  <w:r w:rsidRPr="00AF4528">
                                    <w:rPr>
                                      <w:rFonts w:ascii="Symbol" w:eastAsia="Times New Roman" w:hAnsi="Symbol"/>
                                      <w:color w:val="000000"/>
                                    </w:rPr>
                                    <w:t></w:t>
                                  </w: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 =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F4528" w:rsidRPr="000353C8" w:rsidRDefault="00AF4528" w:rsidP="00AF452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353C8">
                                    <w:rPr>
                                      <w:rFonts w:cs="Calibri"/>
                                      <w:color w:val="000000"/>
                                    </w:rPr>
                                    <w:t>0.864665</w:t>
                                  </w:r>
                                  <w:r w:rsidR="00F727A7">
                                    <w:rPr>
                                      <w:rFonts w:cs="Calibri"/>
                                      <w:color w:val="000000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F4528" w:rsidRPr="00AF4528" w:rsidRDefault="00AF4528" w:rsidP="003C31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3C3142">
                                    <w:rPr>
                                      <w:rFonts w:eastAsia="Times New Roman"/>
                                      <w:color w:val="000000"/>
                                    </w:rPr>
                                    <w:t>0.</w:t>
                                  </w:r>
                                  <w:r w:rsidR="00625E72">
                                    <w:rPr>
                                      <w:rFonts w:eastAsia="Times New Roman"/>
                                      <w:color w:val="000000"/>
                                    </w:rPr>
                                    <w:t>8455V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F4528" w:rsidRPr="00AF4528" w:rsidRDefault="00AF4528" w:rsidP="00AF452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285383">
                                    <w:rPr>
                                      <w:rFonts w:eastAsia="Times New Roman"/>
                                      <w:color w:val="000000"/>
                                    </w:rPr>
                                    <w:t>0.856450</w:t>
                                  </w:r>
                                  <w:r w:rsidR="00F727A7">
                                    <w:rPr>
                                      <w:rFonts w:eastAsia="Times New Roman"/>
                                      <w:color w:val="000000"/>
                                    </w:rPr>
                                    <w:t>V</w:t>
                                  </w:r>
                                </w:p>
                              </w:tc>
                            </w:tr>
                            <w:tr w:rsidR="00AF4528" w:rsidRPr="00AF4528" w:rsidTr="008B5FB3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F4528" w:rsidRPr="00AF4528" w:rsidRDefault="00AF4528" w:rsidP="00AF452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>3</w:t>
                                  </w:r>
                                  <w:r w:rsidRPr="00AF4528">
                                    <w:rPr>
                                      <w:rFonts w:ascii="Symbol" w:eastAsia="Times New Roman" w:hAnsi="Symbol"/>
                                      <w:color w:val="000000"/>
                                    </w:rPr>
                                    <w:t></w:t>
                                  </w: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 =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F4528" w:rsidRPr="000353C8" w:rsidRDefault="00AF4528" w:rsidP="00AF452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353C8">
                                    <w:rPr>
                                      <w:rFonts w:cs="Calibri"/>
                                      <w:color w:val="000000"/>
                                    </w:rPr>
                                    <w:t>0.950213</w:t>
                                  </w:r>
                                  <w:r w:rsidR="00F727A7">
                                    <w:rPr>
                                      <w:rFonts w:cs="Calibri"/>
                                      <w:color w:val="000000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F4528" w:rsidRPr="00AF4528" w:rsidRDefault="00AF4528" w:rsidP="003C31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3C3142">
                                    <w:rPr>
                                      <w:rFonts w:eastAsia="Times New Roman"/>
                                      <w:color w:val="000000"/>
                                    </w:rPr>
                                    <w:t>0.</w:t>
                                  </w:r>
                                  <w:r w:rsidR="008228A5">
                                    <w:rPr>
                                      <w:rFonts w:eastAsia="Times New Roman"/>
                                      <w:color w:val="000000"/>
                                    </w:rPr>
                                    <w:t>9315V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F4528" w:rsidRPr="00AF4528" w:rsidRDefault="00207FF3" w:rsidP="00AF452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 </w:t>
                                  </w:r>
                                  <w:r w:rsidR="00181763">
                                    <w:rPr>
                                      <w:rFonts w:eastAsia="Times New Roman"/>
                                      <w:color w:val="000000"/>
                                    </w:rPr>
                                    <w:t>0.950798</w:t>
                                  </w:r>
                                  <w:r w:rsidR="00F727A7">
                                    <w:rPr>
                                      <w:rFonts w:eastAsia="Times New Roman"/>
                                      <w:color w:val="000000"/>
                                    </w:rPr>
                                    <w:t>V</w:t>
                                  </w:r>
                                </w:p>
                              </w:tc>
                            </w:tr>
                            <w:tr w:rsidR="00AF4528" w:rsidRPr="00AF4528" w:rsidTr="008B5FB3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F4528" w:rsidRPr="00AF4528" w:rsidRDefault="00AF4528" w:rsidP="00AF452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>4</w:t>
                                  </w:r>
                                  <w:r w:rsidRPr="00AF4528">
                                    <w:rPr>
                                      <w:rFonts w:ascii="Symbol" w:eastAsia="Times New Roman" w:hAnsi="Symbol"/>
                                      <w:color w:val="000000"/>
                                    </w:rPr>
                                    <w:t></w:t>
                                  </w: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 =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F4528" w:rsidRPr="000353C8" w:rsidRDefault="00AF4528" w:rsidP="00AF452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353C8">
                                    <w:rPr>
                                      <w:rFonts w:cs="Calibri"/>
                                      <w:color w:val="000000"/>
                                    </w:rPr>
                                    <w:t>0.981684</w:t>
                                  </w:r>
                                  <w:r w:rsidR="00F727A7">
                                    <w:rPr>
                                      <w:rFonts w:cs="Calibri"/>
                                      <w:color w:val="000000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F4528" w:rsidRPr="00AF4528" w:rsidRDefault="00AF4528" w:rsidP="003C31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3C3142">
                                    <w:rPr>
                                      <w:rFonts w:eastAsia="Times New Roman"/>
                                      <w:color w:val="000000"/>
                                    </w:rPr>
                                    <w:t>0.</w:t>
                                  </w:r>
                                  <w:r w:rsidR="006D6A91">
                                    <w:rPr>
                                      <w:rFonts w:eastAsia="Times New Roman"/>
                                      <w:color w:val="000000"/>
                                    </w:rPr>
                                    <w:t>9675</w:t>
                                  </w:r>
                                  <w:r w:rsidR="00BC18F8">
                                    <w:rPr>
                                      <w:rFonts w:eastAsia="Times New Roman"/>
                                      <w:color w:val="000000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F4528" w:rsidRPr="00AF4528" w:rsidRDefault="00AF4528" w:rsidP="00AF452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701464">
                                    <w:rPr>
                                      <w:rFonts w:eastAsia="Times New Roman"/>
                                      <w:color w:val="000000"/>
                                    </w:rPr>
                                    <w:t>0.986245</w:t>
                                  </w:r>
                                  <w:r w:rsidR="00F727A7">
                                    <w:rPr>
                                      <w:rFonts w:eastAsia="Times New Roman"/>
                                      <w:color w:val="000000"/>
                                    </w:rPr>
                                    <w:t>V</w:t>
                                  </w:r>
                                </w:p>
                              </w:tc>
                            </w:tr>
                            <w:tr w:rsidR="00AF4528" w:rsidRPr="00AF4528" w:rsidTr="008B5FB3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F4528" w:rsidRPr="00AF4528" w:rsidRDefault="00AF4528" w:rsidP="00AF452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>5</w:t>
                                  </w:r>
                                  <w:r w:rsidRPr="00AF4528">
                                    <w:rPr>
                                      <w:rFonts w:ascii="Symbol" w:eastAsia="Times New Roman" w:hAnsi="Symbol"/>
                                      <w:color w:val="000000"/>
                                    </w:rPr>
                                    <w:t></w:t>
                                  </w: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 =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F4528" w:rsidRPr="000353C8" w:rsidRDefault="00AF4528" w:rsidP="00AF452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353C8">
                                    <w:rPr>
                                      <w:rFonts w:cs="Calibri"/>
                                      <w:color w:val="000000"/>
                                    </w:rPr>
                                    <w:t>0.993262</w:t>
                                  </w:r>
                                  <w:r w:rsidR="00F727A7">
                                    <w:rPr>
                                      <w:rFonts w:cs="Calibri"/>
                                      <w:color w:val="000000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F4528" w:rsidRPr="00AF4528" w:rsidRDefault="00AF4528" w:rsidP="003C31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3C3142">
                                    <w:rPr>
                                      <w:rFonts w:eastAsia="Times New Roman"/>
                                      <w:color w:val="000000"/>
                                    </w:rPr>
                                    <w:t>0.</w:t>
                                  </w:r>
                                  <w:r w:rsidR="00347433">
                                    <w:rPr>
                                      <w:rFonts w:eastAsia="Times New Roman"/>
                                      <w:color w:val="000000"/>
                                    </w:rPr>
                                    <w:t>9813V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F4528" w:rsidRPr="00AF4528" w:rsidRDefault="00AF4528" w:rsidP="00AF452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F452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E49CE">
                                    <w:rPr>
                                      <w:rFonts w:eastAsia="Times New Roman"/>
                                      <w:color w:val="000000"/>
                                    </w:rPr>
                                    <w:t>0.994842</w:t>
                                  </w:r>
                                  <w:r w:rsidR="00F727A7">
                                    <w:rPr>
                                      <w:rFonts w:eastAsia="Times New Roman"/>
                                      <w:color w:val="000000"/>
                                    </w:rPr>
                                    <w:t>V</w:t>
                                  </w:r>
                                </w:p>
                              </w:tc>
                            </w:tr>
                          </w:tbl>
                          <w:p w:rsidR="00100CC5" w:rsidRDefault="00100CC5" w:rsidP="00CB4791">
                            <w:pPr>
                              <w:spacing w:after="0"/>
                            </w:pPr>
                          </w:p>
                          <w:p w:rsidR="00AF4528" w:rsidRDefault="00AF4528" w:rsidP="00AF4528">
                            <w:pPr>
                              <w:spacing w:after="0"/>
                            </w:pPr>
                            <w:r>
                              <w:t>Expected = value you expect it to be</w:t>
                            </w:r>
                          </w:p>
                          <w:p w:rsidR="00AF4528" w:rsidRDefault="00AF4528" w:rsidP="00AF4528">
                            <w:pPr>
                              <w:spacing w:after="0"/>
                            </w:pPr>
                            <w:r>
                              <w:t>Measured = using LCR Meter or DMM</w:t>
                            </w:r>
                          </w:p>
                          <w:p w:rsidR="00AF4528" w:rsidRPr="00CA0BBF" w:rsidRDefault="00AF4528" w:rsidP="00AF4528">
                            <w:pPr>
                              <w:spacing w:after="0"/>
                            </w:pPr>
                            <w:r>
                              <w:t>Simulated – value used in Multisim</w:t>
                            </w:r>
                          </w:p>
                          <w:p w:rsidR="00AF4528" w:rsidRDefault="00AF4528" w:rsidP="00CB4791">
                            <w:pPr>
                              <w:spacing w:after="0"/>
                            </w:pPr>
                          </w:p>
                          <w:p w:rsidR="001A4CA2" w:rsidRPr="00CA0BBF" w:rsidRDefault="001A4CA2" w:rsidP="00CA0BBF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F63EF" id="Text Box 2" o:spid="_x0000_s1027" type="#_x0000_t202" style="position:absolute;margin-left:274.6pt;margin-top:8.1pt;width:220.8pt;height:207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Y26hgIAABc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1fgc&#10;I0U6oOiBDx5d6wHloTq9cRU43Rtw8wNsA8sxU2fuNP3ikNI3LVEbfmWt7ltOGESXhZPJydERxwWQ&#10;df9eM7iGbL2OQENju1A6KAYCdGDp8chMCIXCZj5Pi2wGJgq2fHY+m+aRu4RUh+PGOv+W6w6FSY0t&#10;UB/hye7O+RAOqQ4u4TanpWArIWVc2M36Rlq0IyCTVfxiBi/cpArOSodjI+K4A1HCHcEW4o20P5VZ&#10;XqTXeTlZzeYXk2JVTCflRTqfpFl5Xc7SoixuV99DgFlRtYIxru6E4gcJZsXfUbxvhlE8UYSor3E5&#10;zacjR39MMo3f75LshIeOlKKr8fzoRKrA7BvFIG1SeSLkOE9+Dj9WGWpw+MeqRB0E6kcR+GE9RMFF&#10;kQSNrDV7BGFYDbQBxfCawKTV9htGPXRmjd3XLbEcI/lOgbjKrChCK8dFMb0AJSB7almfWoiiAFVj&#10;j9E4vfFj+2+NFZsWbhrlrPQVCLIRUSrPUe1lDN0Xc9q/FKG9T9fR6/k9W/4AAAD//wMAUEsDBBQA&#10;BgAIAAAAIQCoBCNX3gAAAAoBAAAPAAAAZHJzL2Rvd25yZXYueG1sTI9BT4NAEIXvJv6HzZh4MXZp&#10;pVSQpVETjdfW/oABpkBkZwm7LfTfO57safLyvrx5L9/OtldnGn3n2MByEYEirlzdcWPg8P3x+AzK&#10;B+Qae8dk4EIetsXtTY5Z7Sbe0XkfGiUh7DM00IYwZFr7qiWLfuEGYvGObrQYRI6NrkecJNz2ehVF&#10;ibbYsXxocaD3lqqf/ckaOH5ND+t0Kj/DYbOLkzfsNqW7GHN/N7++gAo0h38Y/upLdSikU+lOXHvV&#10;G1jH6UpQMRK5AqRpJFtKA/HTMgZd5Pp6QvELAAD//wMAUEsBAi0AFAAGAAgAAAAhALaDOJL+AAAA&#10;4QEAABMAAAAAAAAAAAAAAAAAAAAAAFtDb250ZW50X1R5cGVzXS54bWxQSwECLQAUAAYACAAAACEA&#10;OP0h/9YAAACUAQAACwAAAAAAAAAAAAAAAAAvAQAAX3JlbHMvLnJlbHNQSwECLQAUAAYACAAAACEA&#10;8VmNuoYCAAAXBQAADgAAAAAAAAAAAAAAAAAuAgAAZHJzL2Uyb0RvYy54bWxQSwECLQAUAAYACAAA&#10;ACEAqAQjV94AAAAKAQAADwAAAAAAAAAAAAAAAADgBAAAZHJzL2Rvd25yZXYueG1sUEsFBgAAAAAE&#10;AAQA8wAAAOsFAAAAAA==&#10;" stroked="f">
                <v:textbox>
                  <w:txbxContent>
                    <w:p w:rsidR="00B54016" w:rsidRDefault="00B54016" w:rsidP="00CB4791">
                      <w:pPr>
                        <w:spacing w:after="0"/>
                      </w:pPr>
                      <w:r>
                        <w:t xml:space="preserve">Table 1 – Resistance and </w:t>
                      </w:r>
                      <w:r w:rsidR="001A4CA2">
                        <w:t>Capacitor values</w:t>
                      </w:r>
                    </w:p>
                    <w:tbl>
                      <w:tblPr>
                        <w:tblW w:w="3813" w:type="dxa"/>
                        <w:tblLook w:val="04A0" w:firstRow="1" w:lastRow="0" w:firstColumn="1" w:lastColumn="0" w:noHBand="0" w:noVBand="1"/>
                      </w:tblPr>
                      <w:tblGrid>
                        <w:gridCol w:w="630"/>
                        <w:gridCol w:w="1227"/>
                        <w:gridCol w:w="1123"/>
                        <w:gridCol w:w="1227"/>
                      </w:tblGrid>
                      <w:tr w:rsidR="00AF4528" w:rsidRPr="00AF4528" w:rsidTr="008B5FB3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F4528" w:rsidRPr="00AF4528" w:rsidRDefault="00AF4528" w:rsidP="00AF4528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F4528" w:rsidRPr="00AF4528" w:rsidRDefault="00AF4528" w:rsidP="00AF4528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>Expected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F4528" w:rsidRPr="00AF4528" w:rsidRDefault="00AF4528" w:rsidP="00AF452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F4528" w:rsidRPr="00AF4528" w:rsidRDefault="00AF4528" w:rsidP="00AF452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</w:tr>
                      <w:tr w:rsidR="00AF4528" w:rsidRPr="00AF4528" w:rsidTr="008B5FB3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F4528" w:rsidRPr="00AF4528" w:rsidRDefault="00AF4528" w:rsidP="00AF4528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>R1 =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F4528" w:rsidRPr="00AF4528" w:rsidRDefault="00AF4528" w:rsidP="00AF452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FC756B">
                              <w:rPr>
                                <w:rFonts w:eastAsia="Times New Roman"/>
                                <w:color w:val="000000"/>
                              </w:rPr>
                              <w:t>1k</w:t>
                            </w:r>
                            <w:r w:rsidR="00FC756B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F4528" w:rsidRPr="00AF4528" w:rsidRDefault="00AF4528" w:rsidP="00C000E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FC756B">
                              <w:rPr>
                                <w:rFonts w:eastAsia="Times New Roman"/>
                                <w:color w:val="000000"/>
                              </w:rPr>
                              <w:t>9</w:t>
                            </w:r>
                            <w:r w:rsidR="00C000E8">
                              <w:rPr>
                                <w:rFonts w:eastAsia="Times New Roman"/>
                                <w:color w:val="000000"/>
                              </w:rPr>
                              <w:t>89</w:t>
                            </w:r>
                            <w:r w:rsidR="00FC756B">
                              <w:rPr>
                                <w:rFonts w:eastAsia="Times New Roman"/>
                                <w:color w:val="000000"/>
                              </w:rPr>
                              <w:t>.</w:t>
                            </w:r>
                            <w:r w:rsidR="00C000E8">
                              <w:rPr>
                                <w:rFonts w:eastAsia="Times New Roman"/>
                                <w:color w:val="000000"/>
                              </w:rPr>
                              <w:t>2</w:t>
                            </w:r>
                            <w:r w:rsidR="00FC756B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F4528" w:rsidRPr="00AF4528" w:rsidRDefault="00AF4528" w:rsidP="00AF452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FC756B">
                              <w:rPr>
                                <w:rFonts w:eastAsia="Times New Roman"/>
                                <w:color w:val="000000"/>
                              </w:rPr>
                              <w:t>1k</w:t>
                            </w:r>
                            <w:r w:rsidR="00FC756B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AF4528" w:rsidRPr="00AF4528" w:rsidTr="008B5FB3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F4528" w:rsidRPr="00AF4528" w:rsidRDefault="00AF4528" w:rsidP="00AF4528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>C1 =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F4528" w:rsidRPr="00AF4528" w:rsidRDefault="00AF4528" w:rsidP="00C54F3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353C8">
                              <w:rPr>
                                <w:rFonts w:eastAsia="Times New Roman"/>
                                <w:color w:val="000000"/>
                              </w:rPr>
                              <w:t>47uF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F4528" w:rsidRPr="00AF4528" w:rsidRDefault="00AF4528" w:rsidP="00AF452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F7B02">
                              <w:rPr>
                                <w:rFonts w:eastAsia="Times New Roman"/>
                                <w:color w:val="000000"/>
                              </w:rPr>
                              <w:t>39.82uF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F4528" w:rsidRPr="00AF4528" w:rsidRDefault="00AF4528" w:rsidP="00AF452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9A7974">
                              <w:rPr>
                                <w:rFonts w:eastAsia="Times New Roman"/>
                                <w:color w:val="000000"/>
                              </w:rPr>
                              <w:t>47</w:t>
                            </w:r>
                            <w:r w:rsidR="00C54F32">
                              <w:rPr>
                                <w:rFonts w:eastAsia="Times New Roman"/>
                                <w:color w:val="000000"/>
                              </w:rPr>
                              <w:t>uF</w:t>
                            </w:r>
                          </w:p>
                        </w:tc>
                      </w:tr>
                      <w:tr w:rsidR="00AF4528" w:rsidRPr="00AF4528" w:rsidTr="008B5FB3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F4528" w:rsidRPr="00AF4528" w:rsidRDefault="00AF4528" w:rsidP="00AF4528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  <w:r w:rsidRPr="00AF4528">
                              <w:rPr>
                                <w:rFonts w:ascii="Symbol" w:eastAsia="Times New Roman" w:hAnsi="Symbol"/>
                                <w:color w:val="000000"/>
                              </w:rPr>
                              <w:t></w:t>
                            </w: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 xml:space="preserve"> =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F4528" w:rsidRPr="000353C8" w:rsidRDefault="00AF4528" w:rsidP="00AF452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353C8">
                              <w:rPr>
                                <w:rFonts w:cs="Calibri"/>
                                <w:color w:val="000000"/>
                              </w:rPr>
                              <w:t>0.632121</w:t>
                            </w:r>
                            <w:r w:rsidR="00F727A7">
                              <w:rPr>
                                <w:rFonts w:cs="Calibri"/>
                                <w:color w:val="000000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F4528" w:rsidRPr="00AF4528" w:rsidRDefault="00AF4528" w:rsidP="003C31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3C3142">
                              <w:rPr>
                                <w:rFonts w:eastAsia="Times New Roman"/>
                                <w:color w:val="000000"/>
                              </w:rPr>
                              <w:t>0.</w:t>
                            </w:r>
                            <w:r w:rsidR="00EC0B1E">
                              <w:rPr>
                                <w:rFonts w:eastAsia="Times New Roman"/>
                                <w:color w:val="000000"/>
                              </w:rPr>
                              <w:t>632</w:t>
                            </w:r>
                            <w:bookmarkStart w:id="1" w:name="_GoBack"/>
                            <w:bookmarkEnd w:id="1"/>
                            <w:r w:rsidR="00EC0B1E">
                              <w:rPr>
                                <w:rFonts w:eastAsia="Times New Roman"/>
                                <w:color w:val="000000"/>
                              </w:rPr>
                              <w:t>3V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F4528" w:rsidRPr="00AF4528" w:rsidRDefault="00AF4528" w:rsidP="00AF452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285383">
                              <w:rPr>
                                <w:rFonts w:eastAsia="Times New Roman"/>
                                <w:color w:val="000000"/>
                              </w:rPr>
                              <w:t>0.615240</w:t>
                            </w:r>
                            <w:r w:rsidR="00F727A7">
                              <w:rPr>
                                <w:rFonts w:eastAsia="Times New Roman"/>
                                <w:color w:val="000000"/>
                              </w:rPr>
                              <w:t>V</w:t>
                            </w:r>
                          </w:p>
                        </w:tc>
                      </w:tr>
                      <w:tr w:rsidR="00AF4528" w:rsidRPr="00AF4528" w:rsidTr="008B5FB3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F4528" w:rsidRPr="00AF4528" w:rsidRDefault="00AF4528" w:rsidP="00AF4528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>2</w:t>
                            </w:r>
                            <w:r w:rsidRPr="00AF4528">
                              <w:rPr>
                                <w:rFonts w:ascii="Symbol" w:eastAsia="Times New Roman" w:hAnsi="Symbol"/>
                                <w:color w:val="000000"/>
                              </w:rPr>
                              <w:t></w:t>
                            </w: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 xml:space="preserve"> =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F4528" w:rsidRPr="000353C8" w:rsidRDefault="00AF4528" w:rsidP="00AF452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353C8">
                              <w:rPr>
                                <w:rFonts w:cs="Calibri"/>
                                <w:color w:val="000000"/>
                              </w:rPr>
                              <w:t>0.864665</w:t>
                            </w:r>
                            <w:r w:rsidR="00F727A7">
                              <w:rPr>
                                <w:rFonts w:cs="Calibri"/>
                                <w:color w:val="000000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F4528" w:rsidRPr="00AF4528" w:rsidRDefault="00AF4528" w:rsidP="003C31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3C3142">
                              <w:rPr>
                                <w:rFonts w:eastAsia="Times New Roman"/>
                                <w:color w:val="000000"/>
                              </w:rPr>
                              <w:t>0.</w:t>
                            </w:r>
                            <w:r w:rsidR="00625E72">
                              <w:rPr>
                                <w:rFonts w:eastAsia="Times New Roman"/>
                                <w:color w:val="000000"/>
                              </w:rPr>
                              <w:t>8455V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F4528" w:rsidRPr="00AF4528" w:rsidRDefault="00AF4528" w:rsidP="00AF452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285383">
                              <w:rPr>
                                <w:rFonts w:eastAsia="Times New Roman"/>
                                <w:color w:val="000000"/>
                              </w:rPr>
                              <w:t>0.856450</w:t>
                            </w:r>
                            <w:r w:rsidR="00F727A7">
                              <w:rPr>
                                <w:rFonts w:eastAsia="Times New Roman"/>
                                <w:color w:val="000000"/>
                              </w:rPr>
                              <w:t>V</w:t>
                            </w:r>
                          </w:p>
                        </w:tc>
                      </w:tr>
                      <w:tr w:rsidR="00AF4528" w:rsidRPr="00AF4528" w:rsidTr="008B5FB3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F4528" w:rsidRPr="00AF4528" w:rsidRDefault="00AF4528" w:rsidP="00AF4528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>3</w:t>
                            </w:r>
                            <w:r w:rsidRPr="00AF4528">
                              <w:rPr>
                                <w:rFonts w:ascii="Symbol" w:eastAsia="Times New Roman" w:hAnsi="Symbol"/>
                                <w:color w:val="000000"/>
                              </w:rPr>
                              <w:t></w:t>
                            </w: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 xml:space="preserve"> =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F4528" w:rsidRPr="000353C8" w:rsidRDefault="00AF4528" w:rsidP="00AF452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353C8">
                              <w:rPr>
                                <w:rFonts w:cs="Calibri"/>
                                <w:color w:val="000000"/>
                              </w:rPr>
                              <w:t>0.950213</w:t>
                            </w:r>
                            <w:r w:rsidR="00F727A7">
                              <w:rPr>
                                <w:rFonts w:cs="Calibri"/>
                                <w:color w:val="000000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F4528" w:rsidRPr="00AF4528" w:rsidRDefault="00AF4528" w:rsidP="003C31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3C3142">
                              <w:rPr>
                                <w:rFonts w:eastAsia="Times New Roman"/>
                                <w:color w:val="000000"/>
                              </w:rPr>
                              <w:t>0.</w:t>
                            </w:r>
                            <w:r w:rsidR="008228A5">
                              <w:rPr>
                                <w:rFonts w:eastAsia="Times New Roman"/>
                                <w:color w:val="000000"/>
                              </w:rPr>
                              <w:t>9315V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F4528" w:rsidRPr="00AF4528" w:rsidRDefault="00207FF3" w:rsidP="00AF452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 xml:space="preserve"> </w:t>
                            </w:r>
                            <w:r w:rsidR="00181763">
                              <w:rPr>
                                <w:rFonts w:eastAsia="Times New Roman"/>
                                <w:color w:val="000000"/>
                              </w:rPr>
                              <w:t>0.950798</w:t>
                            </w:r>
                            <w:r w:rsidR="00F727A7">
                              <w:rPr>
                                <w:rFonts w:eastAsia="Times New Roman"/>
                                <w:color w:val="000000"/>
                              </w:rPr>
                              <w:t>V</w:t>
                            </w:r>
                          </w:p>
                        </w:tc>
                      </w:tr>
                      <w:tr w:rsidR="00AF4528" w:rsidRPr="00AF4528" w:rsidTr="008B5FB3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F4528" w:rsidRPr="00AF4528" w:rsidRDefault="00AF4528" w:rsidP="00AF4528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>4</w:t>
                            </w:r>
                            <w:r w:rsidRPr="00AF4528">
                              <w:rPr>
                                <w:rFonts w:ascii="Symbol" w:eastAsia="Times New Roman" w:hAnsi="Symbol"/>
                                <w:color w:val="000000"/>
                              </w:rPr>
                              <w:t></w:t>
                            </w: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 xml:space="preserve"> =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F4528" w:rsidRPr="000353C8" w:rsidRDefault="00AF4528" w:rsidP="00AF452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353C8">
                              <w:rPr>
                                <w:rFonts w:cs="Calibri"/>
                                <w:color w:val="000000"/>
                              </w:rPr>
                              <w:t>0.981684</w:t>
                            </w:r>
                            <w:r w:rsidR="00F727A7">
                              <w:rPr>
                                <w:rFonts w:cs="Calibri"/>
                                <w:color w:val="000000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F4528" w:rsidRPr="00AF4528" w:rsidRDefault="00AF4528" w:rsidP="003C31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3C3142">
                              <w:rPr>
                                <w:rFonts w:eastAsia="Times New Roman"/>
                                <w:color w:val="000000"/>
                              </w:rPr>
                              <w:t>0.</w:t>
                            </w:r>
                            <w:r w:rsidR="006D6A91">
                              <w:rPr>
                                <w:rFonts w:eastAsia="Times New Roman"/>
                                <w:color w:val="000000"/>
                              </w:rPr>
                              <w:t>9675</w:t>
                            </w:r>
                            <w:r w:rsidR="00BC18F8">
                              <w:rPr>
                                <w:rFonts w:eastAsia="Times New Roman"/>
                                <w:color w:val="000000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F4528" w:rsidRPr="00AF4528" w:rsidRDefault="00AF4528" w:rsidP="00AF452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701464">
                              <w:rPr>
                                <w:rFonts w:eastAsia="Times New Roman"/>
                                <w:color w:val="000000"/>
                              </w:rPr>
                              <w:t>0.986245</w:t>
                            </w:r>
                            <w:r w:rsidR="00F727A7">
                              <w:rPr>
                                <w:rFonts w:eastAsia="Times New Roman"/>
                                <w:color w:val="000000"/>
                              </w:rPr>
                              <w:t>V</w:t>
                            </w:r>
                          </w:p>
                        </w:tc>
                      </w:tr>
                      <w:tr w:rsidR="00AF4528" w:rsidRPr="00AF4528" w:rsidTr="008B5FB3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F4528" w:rsidRPr="00AF4528" w:rsidRDefault="00AF4528" w:rsidP="00AF4528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>5</w:t>
                            </w:r>
                            <w:r w:rsidRPr="00AF4528">
                              <w:rPr>
                                <w:rFonts w:ascii="Symbol" w:eastAsia="Times New Roman" w:hAnsi="Symbol"/>
                                <w:color w:val="000000"/>
                              </w:rPr>
                              <w:t></w:t>
                            </w: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 xml:space="preserve"> =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F4528" w:rsidRPr="000353C8" w:rsidRDefault="00AF4528" w:rsidP="00AF452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353C8">
                              <w:rPr>
                                <w:rFonts w:cs="Calibri"/>
                                <w:color w:val="000000"/>
                              </w:rPr>
                              <w:t>0.993262</w:t>
                            </w:r>
                            <w:r w:rsidR="00F727A7">
                              <w:rPr>
                                <w:rFonts w:cs="Calibri"/>
                                <w:color w:val="000000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F4528" w:rsidRPr="00AF4528" w:rsidRDefault="00AF4528" w:rsidP="003C31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3C3142">
                              <w:rPr>
                                <w:rFonts w:eastAsia="Times New Roman"/>
                                <w:color w:val="000000"/>
                              </w:rPr>
                              <w:t>0.</w:t>
                            </w:r>
                            <w:r w:rsidR="00347433">
                              <w:rPr>
                                <w:rFonts w:eastAsia="Times New Roman"/>
                                <w:color w:val="000000"/>
                              </w:rPr>
                              <w:t>9813V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F4528" w:rsidRPr="00AF4528" w:rsidRDefault="00AF4528" w:rsidP="00AF452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F452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E49CE">
                              <w:rPr>
                                <w:rFonts w:eastAsia="Times New Roman"/>
                                <w:color w:val="000000"/>
                              </w:rPr>
                              <w:t>0.994842</w:t>
                            </w:r>
                            <w:r w:rsidR="00F727A7">
                              <w:rPr>
                                <w:rFonts w:eastAsia="Times New Roman"/>
                                <w:color w:val="000000"/>
                              </w:rPr>
                              <w:t>V</w:t>
                            </w:r>
                          </w:p>
                        </w:tc>
                      </w:tr>
                    </w:tbl>
                    <w:p w:rsidR="00100CC5" w:rsidRDefault="00100CC5" w:rsidP="00CB4791">
                      <w:pPr>
                        <w:spacing w:after="0"/>
                      </w:pPr>
                    </w:p>
                    <w:p w:rsidR="00AF4528" w:rsidRDefault="00AF4528" w:rsidP="00AF4528">
                      <w:pPr>
                        <w:spacing w:after="0"/>
                      </w:pPr>
                      <w:r>
                        <w:t>Expected = value you expect it to be</w:t>
                      </w:r>
                    </w:p>
                    <w:p w:rsidR="00AF4528" w:rsidRDefault="00AF4528" w:rsidP="00AF4528">
                      <w:pPr>
                        <w:spacing w:after="0"/>
                      </w:pPr>
                      <w:r>
                        <w:t>Measured = using LCR Meter or DMM</w:t>
                      </w:r>
                    </w:p>
                    <w:p w:rsidR="00AF4528" w:rsidRPr="00CA0BBF" w:rsidRDefault="00AF4528" w:rsidP="00AF4528">
                      <w:pPr>
                        <w:spacing w:after="0"/>
                      </w:pPr>
                      <w:r>
                        <w:t>Simulated – value used in Multisim</w:t>
                      </w:r>
                    </w:p>
                    <w:p w:rsidR="00AF4528" w:rsidRDefault="00AF4528" w:rsidP="00CB4791">
                      <w:pPr>
                        <w:spacing w:after="0"/>
                      </w:pPr>
                    </w:p>
                    <w:p w:rsidR="001A4CA2" w:rsidRPr="00CA0BBF" w:rsidRDefault="001A4CA2" w:rsidP="00CA0BBF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311619" w:rsidRDefault="00311619" w:rsidP="00311619">
      <w:pPr>
        <w:spacing w:after="0"/>
      </w:pPr>
      <w:r>
        <w:t>Equipment needed:</w:t>
      </w:r>
    </w:p>
    <w:p w:rsidR="00311619" w:rsidRDefault="00311619" w:rsidP="00311619">
      <w:pPr>
        <w:spacing w:after="0"/>
      </w:pPr>
    </w:p>
    <w:p w:rsidR="00F031A0" w:rsidRDefault="00F031A0" w:rsidP="00311619">
      <w:pPr>
        <w:spacing w:after="0"/>
      </w:pPr>
      <w:r>
        <w:t>1 – Digital Multimeter</w:t>
      </w:r>
    </w:p>
    <w:p w:rsidR="00F031A0" w:rsidRDefault="00F031A0" w:rsidP="00311619">
      <w:pPr>
        <w:spacing w:after="0"/>
      </w:pPr>
      <w:r>
        <w:t>1 – LCR Meter</w:t>
      </w:r>
    </w:p>
    <w:p w:rsidR="00BC1300" w:rsidRDefault="00BC1300" w:rsidP="00311619">
      <w:pPr>
        <w:spacing w:after="0"/>
      </w:pPr>
      <w:r>
        <w:t xml:space="preserve">1 – </w:t>
      </w:r>
      <w:r w:rsidR="00F031A0">
        <w:t>Oscilloscope</w:t>
      </w:r>
      <w:r>
        <w:t xml:space="preserve"> </w:t>
      </w:r>
    </w:p>
    <w:p w:rsidR="00F031A0" w:rsidRDefault="00F031A0" w:rsidP="00311619">
      <w:pPr>
        <w:spacing w:after="0"/>
      </w:pPr>
      <w:r>
        <w:t>1 – Function Generator</w:t>
      </w:r>
    </w:p>
    <w:p w:rsidR="004059B4" w:rsidRDefault="004059B4" w:rsidP="00311619">
      <w:pPr>
        <w:spacing w:after="0"/>
      </w:pPr>
      <w:r>
        <w:t>1 – Elvis II</w:t>
      </w:r>
    </w:p>
    <w:p w:rsidR="00311619" w:rsidRDefault="00100CC5" w:rsidP="00311619">
      <w:pPr>
        <w:spacing w:after="0"/>
      </w:pPr>
      <w:r>
        <w:t>1</w:t>
      </w:r>
      <w:r w:rsidR="00D95DFE">
        <w:t xml:space="preserve"> –</w:t>
      </w:r>
      <w:r w:rsidR="003B27B4">
        <w:t xml:space="preserve"> </w:t>
      </w:r>
      <w:r>
        <w:t xml:space="preserve">47 </w:t>
      </w:r>
      <w:proofErr w:type="spellStart"/>
      <w:r>
        <w:t>uF</w:t>
      </w:r>
      <w:proofErr w:type="spellEnd"/>
      <w:r>
        <w:t xml:space="preserve"> </w:t>
      </w:r>
      <w:r w:rsidR="0073189F">
        <w:t>capacitor</w:t>
      </w:r>
    </w:p>
    <w:p w:rsidR="00F031A0" w:rsidRDefault="00AF4528" w:rsidP="00311619">
      <w:pPr>
        <w:spacing w:after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209229BD" wp14:editId="2257FFE5">
                <wp:simplePos x="0" y="0"/>
                <wp:positionH relativeFrom="column">
                  <wp:posOffset>2026920</wp:posOffset>
                </wp:positionH>
                <wp:positionV relativeFrom="paragraph">
                  <wp:posOffset>144780</wp:posOffset>
                </wp:positionV>
                <wp:extent cx="792480" cy="1404620"/>
                <wp:effectExtent l="0" t="0" r="7620" b="444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4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4528" w:rsidRDefault="00AF4528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1τ=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RC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09229BD" id="_x0000_s1028" type="#_x0000_t202" style="position:absolute;margin-left:159.6pt;margin-top:11.4pt;width:62.4pt;height:110.6pt;z-index:2516608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pmOIgIAACQEAAAOAAAAZHJzL2Uyb0RvYy54bWysU9uO2yAQfa/Uf0C8N77I2SRWnNU221SV&#10;thdptx+AMY5RMUOBxE6/vgNO0mj7VpUHBMxwmDnnsL4fe0WOwjoJuqLZLKVEaA6N1PuKfn/ZvVtS&#10;4jzTDVOgRUVPwtH7zds368GUIocOVCMsQRDtysFUtPPelEnieCd65mZghMZgC7ZnHrd2nzSWDYje&#10;qyRP07tkANsYC1w4h6ePU5BuIn7bCu6/tq0TnqiKYm0+zjbOdZiTzZqVe8tMJ/m5DPYPVfRManz0&#10;CvXIPCMHK/+C6iW34KD1Mw59Am0ruYg9YDdZ+qqb544ZEXtBcpy50uT+Hyz/cvxmiWwqmmcLSjTr&#10;UaQXMXryHkaSB34G40pMezaY6Ec8Rp1jr848Af/hiIZtx/RePFgLQydYg/Vl4WZyc3XCcQGkHj5D&#10;g8+wg4cINLa2D+QhHQTRUafTVZtQCsfDxSovlhjhGMqKtLjLo3gJKy+3jXX+o4CehEVFLWof0dnx&#10;yflQDSsvKeExB0o2O6lU3Nh9vVWWHBn6ZBdHbOBVmtJkqOhqns8jsoZwP1qolx59rGRf0WUaxuSs&#10;wMYH3cQUz6Sa1liJ0md6AiMTN36sx0mJC+s1NCfky8JkW/xmuOjA/qJkQMtW1P08MCsoUZ80cr7K&#10;iiJ4PG6K+QIZIvY2Ut9GmOYIVVFPybTc+vgvIh3mAbXZyUhbEHGq5FwyWjGyef42weu3+5j153Nv&#10;fgMAAP//AwBQSwMEFAAGAAgAAAAhAGeeNjveAAAACgEAAA8AAABkcnMvZG93bnJldi54bWxMj8FO&#10;wzAQRO9I/IO1SNyo0xBQCXGqiooLByQKEj26sRNH2GvLdtPw92xP9La7M5p906xnZ9mkYxo9Clgu&#10;CmAaO69GHAR8fb7erYClLFFJ61EL+NUJ1u31VSNr5U/4oaddHhiFYKqlAJNzqDlPndFOpoUPGknr&#10;fXQy0xoHrqI8UbizvCyKR+7kiPTByKBfjO5+dkcn4NuZUW3j+75Xdtq+9ZuHMMcgxO3NvHkGlvWc&#10;/81wxid0aInp4I+oErMC7pdPJVkFlCVVIENVVVTuQIfzwNuGX1Zo/wAAAP//AwBQSwECLQAUAAYA&#10;CAAAACEAtoM4kv4AAADhAQAAEwAAAAAAAAAAAAAAAAAAAAAAW0NvbnRlbnRfVHlwZXNdLnhtbFBL&#10;AQItABQABgAIAAAAIQA4/SH/1gAAAJQBAAALAAAAAAAAAAAAAAAAAC8BAABfcmVscy8ucmVsc1BL&#10;AQItABQABgAIAAAAIQDwCpmOIgIAACQEAAAOAAAAAAAAAAAAAAAAAC4CAABkcnMvZTJvRG9jLnht&#10;bFBLAQItABQABgAIAAAAIQBnnjY73gAAAAoBAAAPAAAAAAAAAAAAAAAAAHwEAABkcnMvZG93bnJl&#10;di54bWxQSwUGAAAAAAQABADzAAAAhwUAAAAA&#10;" stroked="f">
                <v:textbox style="mso-fit-shape-to-text:t">
                  <w:txbxContent>
                    <w:p w:rsidR="00AF4528" w:rsidRDefault="00AF4528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1τ=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RC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="0073189F">
        <w:t>1 –</w:t>
      </w:r>
      <w:r w:rsidR="00100CC5">
        <w:t xml:space="preserve"> </w:t>
      </w:r>
      <w:r w:rsidR="0073189F">
        <w:t>1K</w:t>
      </w:r>
      <w:r w:rsidR="00164989">
        <w:t>ohm</w:t>
      </w:r>
      <w:r w:rsidR="00100CC5">
        <w:t xml:space="preserve"> resistor</w:t>
      </w:r>
    </w:p>
    <w:p w:rsidR="004A34C1" w:rsidRDefault="004A34C1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8B5FB3" w:rsidRDefault="008B5FB3" w:rsidP="00311619">
      <w:pPr>
        <w:spacing w:after="0"/>
      </w:pPr>
    </w:p>
    <w:p w:rsidR="008B5FB3" w:rsidRDefault="008B5FB3" w:rsidP="00311619">
      <w:pPr>
        <w:spacing w:after="0"/>
      </w:pPr>
    </w:p>
    <w:p w:rsidR="008B5FB3" w:rsidRDefault="008B5FB3" w:rsidP="00311619">
      <w:pPr>
        <w:spacing w:after="0"/>
      </w:pPr>
    </w:p>
    <w:p w:rsidR="008B5FB3" w:rsidRDefault="008B5FB3" w:rsidP="00311619">
      <w:pPr>
        <w:spacing w:after="0"/>
      </w:pPr>
    </w:p>
    <w:p w:rsidR="008B5FB3" w:rsidRDefault="008B5FB3" w:rsidP="00311619">
      <w:pPr>
        <w:spacing w:after="0"/>
      </w:pPr>
    </w:p>
    <w:p w:rsidR="008B5FB3" w:rsidRDefault="008B5FB3" w:rsidP="00311619">
      <w:pPr>
        <w:spacing w:after="0"/>
      </w:pPr>
    </w:p>
    <w:p w:rsidR="00635B1F" w:rsidRDefault="009536EC" w:rsidP="00311619">
      <w:pPr>
        <w:spacing w:after="0"/>
      </w:pPr>
      <w:r>
        <w:t>Observations</w:t>
      </w:r>
      <w:r w:rsidR="00635B1F"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35B1F" w:rsidSect="004A403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DFC" w:rsidRDefault="00F75DFC" w:rsidP="00635B1F">
      <w:pPr>
        <w:spacing w:after="0" w:line="240" w:lineRule="auto"/>
      </w:pPr>
      <w:r>
        <w:separator/>
      </w:r>
    </w:p>
  </w:endnote>
  <w:endnote w:type="continuationSeparator" w:id="0">
    <w:p w:rsidR="00F75DFC" w:rsidRDefault="00F75DFC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DFC" w:rsidRDefault="00F75DFC" w:rsidP="00635B1F">
      <w:pPr>
        <w:spacing w:after="0" w:line="240" w:lineRule="auto"/>
      </w:pPr>
      <w:r>
        <w:separator/>
      </w:r>
    </w:p>
  </w:footnote>
  <w:footnote w:type="continuationSeparator" w:id="0">
    <w:p w:rsidR="00F75DFC" w:rsidRDefault="00F75DFC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1F" w:rsidRDefault="005A207B">
    <w:pPr>
      <w:pStyle w:val="Header"/>
    </w:pPr>
    <w:r>
      <w:t>EECT111</w:t>
    </w:r>
  </w:p>
  <w:p w:rsidR="00635B1F" w:rsidRDefault="00635B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19"/>
    <w:rsid w:val="000353C8"/>
    <w:rsid w:val="000531BF"/>
    <w:rsid w:val="000721F1"/>
    <w:rsid w:val="00081D4A"/>
    <w:rsid w:val="00094687"/>
    <w:rsid w:val="00100CC5"/>
    <w:rsid w:val="00164989"/>
    <w:rsid w:val="001708D0"/>
    <w:rsid w:val="00175CF0"/>
    <w:rsid w:val="00181763"/>
    <w:rsid w:val="001A4CA2"/>
    <w:rsid w:val="001F6DC3"/>
    <w:rsid w:val="002057B9"/>
    <w:rsid w:val="00207FF3"/>
    <w:rsid w:val="002245C8"/>
    <w:rsid w:val="0024232E"/>
    <w:rsid w:val="00285383"/>
    <w:rsid w:val="002B6E07"/>
    <w:rsid w:val="002D253B"/>
    <w:rsid w:val="002E3C42"/>
    <w:rsid w:val="00311619"/>
    <w:rsid w:val="003320B2"/>
    <w:rsid w:val="00347433"/>
    <w:rsid w:val="00370EE3"/>
    <w:rsid w:val="003B27B4"/>
    <w:rsid w:val="003C3142"/>
    <w:rsid w:val="004059B4"/>
    <w:rsid w:val="004A34C1"/>
    <w:rsid w:val="004A403E"/>
    <w:rsid w:val="004E7713"/>
    <w:rsid w:val="00554B31"/>
    <w:rsid w:val="005672E7"/>
    <w:rsid w:val="005738A4"/>
    <w:rsid w:val="005826B2"/>
    <w:rsid w:val="00582930"/>
    <w:rsid w:val="005A207B"/>
    <w:rsid w:val="005B23E4"/>
    <w:rsid w:val="005D6BE1"/>
    <w:rsid w:val="005E49CE"/>
    <w:rsid w:val="005F3B36"/>
    <w:rsid w:val="005F69FD"/>
    <w:rsid w:val="00625E72"/>
    <w:rsid w:val="00635B1F"/>
    <w:rsid w:val="006B27ED"/>
    <w:rsid w:val="006D6A91"/>
    <w:rsid w:val="006E0EE7"/>
    <w:rsid w:val="00701464"/>
    <w:rsid w:val="00707EC5"/>
    <w:rsid w:val="00713A18"/>
    <w:rsid w:val="0073189F"/>
    <w:rsid w:val="007321A8"/>
    <w:rsid w:val="007557C3"/>
    <w:rsid w:val="00786450"/>
    <w:rsid w:val="0079187D"/>
    <w:rsid w:val="008228A5"/>
    <w:rsid w:val="00865A4B"/>
    <w:rsid w:val="008778D2"/>
    <w:rsid w:val="008A2539"/>
    <w:rsid w:val="008B5FB3"/>
    <w:rsid w:val="008F7B02"/>
    <w:rsid w:val="009536EC"/>
    <w:rsid w:val="0098092E"/>
    <w:rsid w:val="009A7974"/>
    <w:rsid w:val="009B1F4D"/>
    <w:rsid w:val="009D57E8"/>
    <w:rsid w:val="009E4D78"/>
    <w:rsid w:val="00A265D4"/>
    <w:rsid w:val="00A269A6"/>
    <w:rsid w:val="00AF4528"/>
    <w:rsid w:val="00B27332"/>
    <w:rsid w:val="00B42B83"/>
    <w:rsid w:val="00B54016"/>
    <w:rsid w:val="00BC1300"/>
    <w:rsid w:val="00BC18F8"/>
    <w:rsid w:val="00BE738A"/>
    <w:rsid w:val="00BF5C6D"/>
    <w:rsid w:val="00C000E8"/>
    <w:rsid w:val="00C54F32"/>
    <w:rsid w:val="00C84923"/>
    <w:rsid w:val="00CA0BBF"/>
    <w:rsid w:val="00CB4791"/>
    <w:rsid w:val="00CF22C6"/>
    <w:rsid w:val="00D072FA"/>
    <w:rsid w:val="00D95DFE"/>
    <w:rsid w:val="00E035FC"/>
    <w:rsid w:val="00E42DDA"/>
    <w:rsid w:val="00E8324B"/>
    <w:rsid w:val="00E94FA2"/>
    <w:rsid w:val="00EB3F5E"/>
    <w:rsid w:val="00EB695F"/>
    <w:rsid w:val="00EC0B1E"/>
    <w:rsid w:val="00F031A0"/>
    <w:rsid w:val="00F16A38"/>
    <w:rsid w:val="00F727A7"/>
    <w:rsid w:val="00F75DFC"/>
    <w:rsid w:val="00F77D06"/>
    <w:rsid w:val="00FC756B"/>
    <w:rsid w:val="00FF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000A0"/>
  <w15:chartTrackingRefBased/>
  <w15:docId w15:val="{C569225E-77D9-455A-9281-CCF590DFB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  <w:style w:type="paragraph" w:styleId="Caption">
    <w:name w:val="caption"/>
    <w:basedOn w:val="Normal"/>
    <w:next w:val="Normal"/>
    <w:uiPriority w:val="35"/>
    <w:unhideWhenUsed/>
    <w:qFormat/>
    <w:rsid w:val="003B27B4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AF452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Current User</dc:creator>
  <cp:keywords/>
  <dc:description/>
  <cp:lastModifiedBy>Nathaniel  Paulus</cp:lastModifiedBy>
  <cp:revision>30</cp:revision>
  <cp:lastPrinted>2013-10-02T14:48:00Z</cp:lastPrinted>
  <dcterms:created xsi:type="dcterms:W3CDTF">2017-09-19T23:18:00Z</dcterms:created>
  <dcterms:modified xsi:type="dcterms:W3CDTF">2019-02-27T20:36:00Z</dcterms:modified>
</cp:coreProperties>
</file>